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50AB88" w14:textId="77777777" w:rsidR="000615F5" w:rsidRPr="003C04CF" w:rsidRDefault="00F87B03">
      <w:pPr>
        <w:rPr>
          <w:rFonts w:ascii="Arial" w:hAnsi="Arial" w:cs="Arial"/>
          <w:b/>
          <w:sz w:val="32"/>
          <w:szCs w:val="32"/>
        </w:rPr>
      </w:pPr>
      <w:r w:rsidRPr="003C04CF">
        <w:rPr>
          <w:rFonts w:ascii="Arial" w:hAnsi="Arial" w:cs="Arial"/>
          <w:b/>
          <w:sz w:val="32"/>
          <w:szCs w:val="32"/>
        </w:rPr>
        <w:t>T</w:t>
      </w:r>
      <w:r w:rsidR="003C04CF" w:rsidRPr="003C04CF">
        <w:rPr>
          <w:rFonts w:ascii="Arial" w:hAnsi="Arial" w:cs="Arial"/>
          <w:b/>
          <w:sz w:val="32"/>
          <w:szCs w:val="32"/>
        </w:rPr>
        <w:t xml:space="preserve">oxoplasma </w:t>
      </w:r>
      <w:proofErr w:type="spellStart"/>
      <w:r w:rsidRPr="003C04CF">
        <w:rPr>
          <w:rFonts w:ascii="Arial" w:hAnsi="Arial" w:cs="Arial"/>
          <w:b/>
          <w:sz w:val="32"/>
          <w:szCs w:val="32"/>
        </w:rPr>
        <w:t>gondii</w:t>
      </w:r>
      <w:proofErr w:type="spellEnd"/>
    </w:p>
    <w:p w14:paraId="1FD15CB8" w14:textId="77777777" w:rsidR="000615F5" w:rsidRDefault="000615F5"/>
    <w:p w14:paraId="3DDED04B" w14:textId="77777777" w:rsidR="000615F5" w:rsidRPr="003C04CF" w:rsidRDefault="000615F5">
      <w:pPr>
        <w:rPr>
          <w:rFonts w:ascii="Times New Roman" w:hAnsi="Times New Roman" w:cs="Times New Roman"/>
        </w:rPr>
      </w:pPr>
      <w:r>
        <w:tab/>
      </w:r>
      <w:r w:rsidRPr="003C04CF">
        <w:rPr>
          <w:rFonts w:ascii="Times New Roman" w:hAnsi="Times New Roman" w:cs="Times New Roman"/>
        </w:rPr>
        <w:t xml:space="preserve">A 30-year-old white woman was brought to the ER with 2-week history of progressively </w:t>
      </w:r>
      <w:r w:rsidRPr="003C04CF">
        <w:rPr>
          <w:rFonts w:ascii="Times New Roman" w:hAnsi="Times New Roman" w:cs="Times New Roman"/>
          <w:b/>
        </w:rPr>
        <w:t>severe headache, nausea, and vomiting; several seizures</w:t>
      </w:r>
      <w:r w:rsidRPr="003C04CF">
        <w:rPr>
          <w:rFonts w:ascii="Times New Roman" w:hAnsi="Times New Roman" w:cs="Times New Roman"/>
        </w:rPr>
        <w:t xml:space="preserve"> had occurred over the past 2 days.</w:t>
      </w:r>
    </w:p>
    <w:p w14:paraId="27E991BB" w14:textId="77777777" w:rsidR="000615F5" w:rsidRPr="003C04CF" w:rsidRDefault="000615F5">
      <w:pPr>
        <w:rPr>
          <w:rFonts w:ascii="Times New Roman" w:hAnsi="Times New Roman" w:cs="Times New Roman"/>
        </w:rPr>
      </w:pPr>
      <w:r w:rsidRPr="003C04CF">
        <w:rPr>
          <w:rFonts w:ascii="Times New Roman" w:hAnsi="Times New Roman" w:cs="Times New Roman"/>
        </w:rPr>
        <w:tab/>
        <w:t xml:space="preserve">She had been HIV positive for 3 years and had been diagnosed with </w:t>
      </w:r>
      <w:r w:rsidRPr="003C04CF">
        <w:rPr>
          <w:rFonts w:ascii="Times New Roman" w:hAnsi="Times New Roman" w:cs="Times New Roman"/>
          <w:b/>
        </w:rPr>
        <w:t>AIDS</w:t>
      </w:r>
      <w:r w:rsidRPr="003C04CF">
        <w:rPr>
          <w:rFonts w:ascii="Times New Roman" w:hAnsi="Times New Roman" w:cs="Times New Roman"/>
        </w:rPr>
        <w:t xml:space="preserve"> a year before. She had been on HIV therapy, but was currently </w:t>
      </w:r>
      <w:r w:rsidRPr="003C04CF">
        <w:rPr>
          <w:rFonts w:ascii="Times New Roman" w:hAnsi="Times New Roman" w:cs="Times New Roman"/>
          <w:b/>
        </w:rPr>
        <w:t>failing her regimen</w:t>
      </w:r>
      <w:r w:rsidRPr="003C04CF">
        <w:rPr>
          <w:rFonts w:ascii="Times New Roman" w:hAnsi="Times New Roman" w:cs="Times New Roman"/>
        </w:rPr>
        <w:t xml:space="preserve">. She was also on aerosolized </w:t>
      </w:r>
      <w:proofErr w:type="spellStart"/>
      <w:r w:rsidRPr="003C04CF">
        <w:rPr>
          <w:rFonts w:ascii="Times New Roman" w:hAnsi="Times New Roman" w:cs="Times New Roman"/>
        </w:rPr>
        <w:t>pentamidine</w:t>
      </w:r>
      <w:proofErr w:type="spellEnd"/>
      <w:r w:rsidRPr="003C04CF">
        <w:rPr>
          <w:rFonts w:ascii="Times New Roman" w:hAnsi="Times New Roman" w:cs="Times New Roman"/>
        </w:rPr>
        <w:t xml:space="preserve"> because of a Bactrim allergy. Her brother, who brought her to </w:t>
      </w:r>
      <w:proofErr w:type="spellStart"/>
      <w:r w:rsidRPr="003C04CF">
        <w:rPr>
          <w:rFonts w:ascii="Times New Roman" w:hAnsi="Times New Roman" w:cs="Times New Roman"/>
        </w:rPr>
        <w:t>to</w:t>
      </w:r>
      <w:proofErr w:type="spellEnd"/>
      <w:r w:rsidRPr="003C04CF">
        <w:rPr>
          <w:rFonts w:ascii="Times New Roman" w:hAnsi="Times New Roman" w:cs="Times New Roman"/>
        </w:rPr>
        <w:t xml:space="preserve"> ED, could not recall any history of seizures. </w:t>
      </w:r>
    </w:p>
    <w:p w14:paraId="46888D86" w14:textId="77777777" w:rsidR="000615F5" w:rsidRPr="003C04CF" w:rsidRDefault="000615F5">
      <w:pPr>
        <w:rPr>
          <w:rFonts w:ascii="Times New Roman" w:hAnsi="Times New Roman" w:cs="Times New Roman"/>
        </w:rPr>
      </w:pPr>
    </w:p>
    <w:p w14:paraId="7FAA184E" w14:textId="77777777" w:rsidR="000615F5" w:rsidRPr="003C04CF" w:rsidRDefault="000615F5" w:rsidP="003C04CF">
      <w:pPr>
        <w:rPr>
          <w:rFonts w:ascii="Times New Roman" w:hAnsi="Times New Roman" w:cs="Times New Roman"/>
        </w:rPr>
      </w:pPr>
      <w:r w:rsidRPr="003C04CF">
        <w:rPr>
          <w:rFonts w:ascii="Times New Roman" w:hAnsi="Times New Roman" w:cs="Times New Roman"/>
        </w:rPr>
        <w:t>IMAGING</w:t>
      </w:r>
    </w:p>
    <w:p w14:paraId="3B73653E" w14:textId="77777777" w:rsidR="000615F5" w:rsidRPr="003C04CF" w:rsidRDefault="000615F5" w:rsidP="003C04CF">
      <w:pPr>
        <w:pStyle w:val="ListParagraph"/>
        <w:numPr>
          <w:ilvl w:val="0"/>
          <w:numId w:val="1"/>
        </w:numPr>
        <w:rPr>
          <w:rFonts w:ascii="Times New Roman" w:hAnsi="Times New Roman" w:cs="Times New Roman"/>
        </w:rPr>
      </w:pPr>
      <w:r w:rsidRPr="003C04CF">
        <w:rPr>
          <w:rFonts w:ascii="Times New Roman" w:hAnsi="Times New Roman" w:cs="Times New Roman"/>
        </w:rPr>
        <w:t xml:space="preserve">MRI shows </w:t>
      </w:r>
      <w:r w:rsidRPr="003C04CF">
        <w:rPr>
          <w:rFonts w:ascii="Times New Roman" w:hAnsi="Times New Roman" w:cs="Times New Roman"/>
          <w:b/>
        </w:rPr>
        <w:t>ring-ENHANCING lesions</w:t>
      </w:r>
      <w:r w:rsidRPr="003C04CF">
        <w:rPr>
          <w:rFonts w:ascii="Times New Roman" w:hAnsi="Times New Roman" w:cs="Times New Roman"/>
        </w:rPr>
        <w:t xml:space="preserve"> in left parietal lobe and right frontal lobe</w:t>
      </w:r>
    </w:p>
    <w:p w14:paraId="54FFCD92" w14:textId="77777777" w:rsidR="000615F5" w:rsidRPr="003C04CF" w:rsidRDefault="000615F5" w:rsidP="003C04CF">
      <w:pPr>
        <w:rPr>
          <w:rFonts w:ascii="Times New Roman" w:hAnsi="Times New Roman" w:cs="Times New Roman"/>
        </w:rPr>
      </w:pPr>
      <w:r w:rsidRPr="003C04CF">
        <w:rPr>
          <w:rFonts w:ascii="Times New Roman" w:hAnsi="Times New Roman" w:cs="Times New Roman"/>
        </w:rPr>
        <w:t>DIAGNOSTIC WORK UP</w:t>
      </w:r>
    </w:p>
    <w:p w14:paraId="747E2FE7" w14:textId="77777777" w:rsidR="000615F5" w:rsidRPr="003C04CF" w:rsidRDefault="000615F5" w:rsidP="003C04CF">
      <w:pPr>
        <w:pStyle w:val="ListParagraph"/>
        <w:numPr>
          <w:ilvl w:val="0"/>
          <w:numId w:val="1"/>
        </w:numPr>
        <w:rPr>
          <w:rFonts w:ascii="Times New Roman" w:hAnsi="Times New Roman" w:cs="Times New Roman"/>
        </w:rPr>
      </w:pPr>
      <w:r w:rsidRPr="003C04CF">
        <w:rPr>
          <w:rFonts w:ascii="Times New Roman" w:hAnsi="Times New Roman" w:cs="Times New Roman"/>
        </w:rPr>
        <w:t xml:space="preserve">Cultures of blood and CSF for bacteria and Cryptococcus </w:t>
      </w:r>
      <w:proofErr w:type="spellStart"/>
      <w:r w:rsidRPr="003C04CF">
        <w:rPr>
          <w:rFonts w:ascii="Times New Roman" w:hAnsi="Times New Roman" w:cs="Times New Roman"/>
        </w:rPr>
        <w:t>neoformans</w:t>
      </w:r>
      <w:proofErr w:type="spellEnd"/>
    </w:p>
    <w:p w14:paraId="2800B744" w14:textId="77777777" w:rsidR="000615F5" w:rsidRPr="003C04CF" w:rsidRDefault="000615F5" w:rsidP="003C04CF">
      <w:pPr>
        <w:pStyle w:val="ListParagraph"/>
        <w:numPr>
          <w:ilvl w:val="0"/>
          <w:numId w:val="1"/>
        </w:numPr>
        <w:rPr>
          <w:rFonts w:ascii="Times New Roman" w:hAnsi="Times New Roman" w:cs="Times New Roman"/>
          <w:b/>
        </w:rPr>
      </w:pPr>
      <w:r w:rsidRPr="003C04CF">
        <w:rPr>
          <w:rFonts w:ascii="Times New Roman" w:hAnsi="Times New Roman" w:cs="Times New Roman"/>
        </w:rPr>
        <w:t>Serology</w:t>
      </w:r>
      <w:r w:rsidRPr="003C04CF">
        <w:rPr>
          <w:rFonts w:ascii="Times New Roman" w:hAnsi="Times New Roman" w:cs="Times New Roman"/>
          <w:b/>
        </w:rPr>
        <w:t xml:space="preserve">: A significantly high titer of </w:t>
      </w:r>
      <w:proofErr w:type="spellStart"/>
      <w:r w:rsidRPr="003C04CF">
        <w:rPr>
          <w:rFonts w:ascii="Times New Roman" w:hAnsi="Times New Roman" w:cs="Times New Roman"/>
          <w:b/>
        </w:rPr>
        <w:t>IgG</w:t>
      </w:r>
      <w:proofErr w:type="spellEnd"/>
      <w:r w:rsidRPr="003C04CF">
        <w:rPr>
          <w:rFonts w:ascii="Times New Roman" w:hAnsi="Times New Roman" w:cs="Times New Roman"/>
          <w:b/>
        </w:rPr>
        <w:t xml:space="preserve"> specific for T. </w:t>
      </w:r>
      <w:bookmarkStart w:id="0" w:name="_GoBack"/>
      <w:proofErr w:type="spellStart"/>
      <w:r w:rsidRPr="003C04CF">
        <w:rPr>
          <w:rFonts w:ascii="Times New Roman" w:hAnsi="Times New Roman" w:cs="Times New Roman"/>
          <w:b/>
        </w:rPr>
        <w:t>gondii</w:t>
      </w:r>
      <w:proofErr w:type="spellEnd"/>
      <w:r w:rsidRPr="003C04CF">
        <w:rPr>
          <w:rFonts w:ascii="Times New Roman" w:hAnsi="Times New Roman" w:cs="Times New Roman"/>
          <w:b/>
        </w:rPr>
        <w:t xml:space="preserve"> in a single serum may support diagnosis of T. </w:t>
      </w:r>
      <w:bookmarkEnd w:id="0"/>
      <w:proofErr w:type="spellStart"/>
      <w:r w:rsidRPr="003C04CF">
        <w:rPr>
          <w:rFonts w:ascii="Times New Roman" w:hAnsi="Times New Roman" w:cs="Times New Roman"/>
          <w:b/>
        </w:rPr>
        <w:t>gondii</w:t>
      </w:r>
      <w:proofErr w:type="spellEnd"/>
      <w:r w:rsidRPr="003C04CF">
        <w:rPr>
          <w:rFonts w:ascii="Times New Roman" w:hAnsi="Times New Roman" w:cs="Times New Roman"/>
          <w:b/>
        </w:rPr>
        <w:t xml:space="preserve"> encephalitis</w:t>
      </w:r>
    </w:p>
    <w:p w14:paraId="3E837967" w14:textId="77777777" w:rsidR="000615F5" w:rsidRPr="003C04CF" w:rsidRDefault="000615F5" w:rsidP="003C04CF">
      <w:pPr>
        <w:pStyle w:val="ListParagraph"/>
        <w:numPr>
          <w:ilvl w:val="0"/>
          <w:numId w:val="1"/>
        </w:numPr>
        <w:rPr>
          <w:rFonts w:ascii="Times New Roman" w:hAnsi="Times New Roman" w:cs="Times New Roman"/>
        </w:rPr>
      </w:pPr>
      <w:r w:rsidRPr="003C04CF">
        <w:rPr>
          <w:rFonts w:ascii="Times New Roman" w:hAnsi="Times New Roman" w:cs="Times New Roman"/>
        </w:rPr>
        <w:t>In failed investigation can do Histology of brain biopsy or PCR in CSF or biopsy</w:t>
      </w:r>
    </w:p>
    <w:p w14:paraId="54D54C1E" w14:textId="77777777" w:rsidR="000615F5" w:rsidRPr="003C04CF" w:rsidRDefault="000615F5" w:rsidP="003C04CF">
      <w:pPr>
        <w:rPr>
          <w:rFonts w:ascii="Times New Roman" w:hAnsi="Times New Roman" w:cs="Times New Roman"/>
        </w:rPr>
      </w:pPr>
      <w:r w:rsidRPr="003C04CF">
        <w:rPr>
          <w:rFonts w:ascii="Times New Roman" w:hAnsi="Times New Roman" w:cs="Times New Roman"/>
        </w:rPr>
        <w:t>DIFFERENTIAL</w:t>
      </w:r>
    </w:p>
    <w:p w14:paraId="15D603BA" w14:textId="77777777" w:rsidR="000615F5" w:rsidRPr="003C04CF" w:rsidRDefault="000615F5" w:rsidP="003C04CF">
      <w:pPr>
        <w:pStyle w:val="ListParagraph"/>
        <w:numPr>
          <w:ilvl w:val="0"/>
          <w:numId w:val="1"/>
        </w:numPr>
        <w:rPr>
          <w:rFonts w:ascii="Times New Roman" w:hAnsi="Times New Roman" w:cs="Times New Roman"/>
        </w:rPr>
      </w:pPr>
      <w:proofErr w:type="spellStart"/>
      <w:r w:rsidRPr="003C04CF">
        <w:rPr>
          <w:rFonts w:ascii="Times New Roman" w:hAnsi="Times New Roman" w:cs="Times New Roman"/>
        </w:rPr>
        <w:t>Cyptococcus</w:t>
      </w:r>
      <w:proofErr w:type="spellEnd"/>
      <w:r w:rsidRPr="003C04CF">
        <w:rPr>
          <w:rFonts w:ascii="Times New Roman" w:hAnsi="Times New Roman" w:cs="Times New Roman"/>
        </w:rPr>
        <w:t xml:space="preserve"> </w:t>
      </w:r>
      <w:proofErr w:type="spellStart"/>
      <w:r w:rsidRPr="003C04CF">
        <w:rPr>
          <w:rFonts w:ascii="Times New Roman" w:hAnsi="Times New Roman" w:cs="Times New Roman"/>
        </w:rPr>
        <w:t>neoforms</w:t>
      </w:r>
      <w:proofErr w:type="spellEnd"/>
      <w:r w:rsidRPr="003C04CF">
        <w:rPr>
          <w:rFonts w:ascii="Times New Roman" w:hAnsi="Times New Roman" w:cs="Times New Roman"/>
        </w:rPr>
        <w:t xml:space="preserve">, Listeria, TB, </w:t>
      </w:r>
      <w:proofErr w:type="spellStart"/>
      <w:r w:rsidRPr="003C04CF">
        <w:rPr>
          <w:rFonts w:ascii="Times New Roman" w:hAnsi="Times New Roman" w:cs="Times New Roman"/>
        </w:rPr>
        <w:t>Nocardia</w:t>
      </w:r>
      <w:proofErr w:type="spellEnd"/>
      <w:r w:rsidRPr="003C04CF">
        <w:rPr>
          <w:rFonts w:ascii="Times New Roman" w:hAnsi="Times New Roman" w:cs="Times New Roman"/>
        </w:rPr>
        <w:t xml:space="preserve">, Primary CNS lymphoma, PML, T. </w:t>
      </w:r>
      <w:proofErr w:type="spellStart"/>
      <w:r w:rsidRPr="003C04CF">
        <w:rPr>
          <w:rFonts w:ascii="Times New Roman" w:hAnsi="Times New Roman" w:cs="Times New Roman"/>
        </w:rPr>
        <w:t>gondii</w:t>
      </w:r>
      <w:proofErr w:type="spellEnd"/>
    </w:p>
    <w:p w14:paraId="4E59AE77" w14:textId="77777777" w:rsidR="000615F5" w:rsidRPr="003C04CF" w:rsidRDefault="000615F5" w:rsidP="003C04CF">
      <w:pPr>
        <w:pStyle w:val="ListParagraph"/>
        <w:numPr>
          <w:ilvl w:val="0"/>
          <w:numId w:val="1"/>
        </w:numPr>
        <w:rPr>
          <w:rFonts w:ascii="Times New Roman" w:hAnsi="Times New Roman" w:cs="Times New Roman"/>
        </w:rPr>
      </w:pPr>
      <w:r w:rsidRPr="003C04CF">
        <w:rPr>
          <w:rFonts w:ascii="Times New Roman" w:hAnsi="Times New Roman" w:cs="Times New Roman"/>
        </w:rPr>
        <w:t xml:space="preserve">Rationale: T. </w:t>
      </w:r>
      <w:proofErr w:type="spellStart"/>
      <w:r w:rsidRPr="003C04CF">
        <w:rPr>
          <w:rFonts w:ascii="Times New Roman" w:hAnsi="Times New Roman" w:cs="Times New Roman"/>
        </w:rPr>
        <w:t>gondii</w:t>
      </w:r>
      <w:proofErr w:type="spellEnd"/>
      <w:r w:rsidRPr="003C04CF">
        <w:rPr>
          <w:rFonts w:ascii="Times New Roman" w:hAnsi="Times New Roman" w:cs="Times New Roman"/>
        </w:rPr>
        <w:t xml:space="preserve"> and CNS lymphoma are most common causes of focal brain lesions in those with AIDS.</w:t>
      </w:r>
      <w:r w:rsidR="00A93B1F" w:rsidRPr="003C04CF">
        <w:rPr>
          <w:rFonts w:ascii="Times New Roman" w:hAnsi="Times New Roman" w:cs="Times New Roman"/>
        </w:rPr>
        <w:t xml:space="preserve"> Usually can be differentiated b</w:t>
      </w:r>
      <w:r w:rsidRPr="003C04CF">
        <w:rPr>
          <w:rFonts w:ascii="Times New Roman" w:hAnsi="Times New Roman" w:cs="Times New Roman"/>
        </w:rPr>
        <w:t>ased on lab and radiology (similar clinically). First three organisms more likely to cause meningitis. Other causes are less common and may or may not show ring enhancement. PML does not usually cause mass lesions.</w:t>
      </w:r>
    </w:p>
    <w:p w14:paraId="6186F866" w14:textId="77777777" w:rsidR="000615F5" w:rsidRPr="003C04CF" w:rsidRDefault="000615F5" w:rsidP="003C04CF">
      <w:pPr>
        <w:rPr>
          <w:rFonts w:ascii="Times New Roman" w:hAnsi="Times New Roman" w:cs="Times New Roman"/>
        </w:rPr>
      </w:pPr>
      <w:r w:rsidRPr="003C04CF">
        <w:rPr>
          <w:rFonts w:ascii="Times New Roman" w:hAnsi="Times New Roman" w:cs="Times New Roman"/>
        </w:rPr>
        <w:t>MICROBIOLIGICAL PROPERTIES</w:t>
      </w:r>
    </w:p>
    <w:p w14:paraId="11F453D9" w14:textId="77777777" w:rsidR="000615F5" w:rsidRPr="003C04CF" w:rsidRDefault="000615F5" w:rsidP="003C04CF">
      <w:pPr>
        <w:pStyle w:val="ListParagraph"/>
        <w:numPr>
          <w:ilvl w:val="0"/>
          <w:numId w:val="1"/>
        </w:numPr>
        <w:rPr>
          <w:rFonts w:ascii="Times New Roman" w:hAnsi="Times New Roman" w:cs="Times New Roman"/>
          <w:b/>
        </w:rPr>
      </w:pPr>
      <w:r w:rsidRPr="003C04CF">
        <w:rPr>
          <w:rFonts w:ascii="Times New Roman" w:hAnsi="Times New Roman" w:cs="Times New Roman"/>
          <w:b/>
        </w:rPr>
        <w:t>OBLIGATE INTRACELLULAR PARASITE</w:t>
      </w:r>
    </w:p>
    <w:p w14:paraId="654169CC" w14:textId="77777777" w:rsidR="003C04CF" w:rsidRPr="003C04CF" w:rsidRDefault="000615F5" w:rsidP="003C04CF">
      <w:pPr>
        <w:pStyle w:val="ListParagraph"/>
        <w:numPr>
          <w:ilvl w:val="0"/>
          <w:numId w:val="1"/>
        </w:numPr>
        <w:rPr>
          <w:rFonts w:ascii="Times New Roman" w:hAnsi="Times New Roman" w:cs="Times New Roman"/>
          <w:b/>
          <w:u w:val="single"/>
        </w:rPr>
      </w:pPr>
      <w:r w:rsidRPr="003C04CF">
        <w:rPr>
          <w:rFonts w:ascii="Times New Roman" w:hAnsi="Times New Roman" w:cs="Times New Roman"/>
          <w:b/>
          <w:u w:val="single"/>
        </w:rPr>
        <w:t xml:space="preserve">Exists in two forms: (1) the proliferative form: banana-shaped </w:t>
      </w:r>
      <w:proofErr w:type="spellStart"/>
      <w:r w:rsidRPr="003C04CF">
        <w:rPr>
          <w:rFonts w:ascii="Times New Roman" w:hAnsi="Times New Roman" w:cs="Times New Roman"/>
          <w:b/>
          <w:u w:val="single"/>
        </w:rPr>
        <w:t>tachyzoites</w:t>
      </w:r>
      <w:proofErr w:type="spellEnd"/>
      <w:r w:rsidRPr="003C04CF">
        <w:rPr>
          <w:rFonts w:ascii="Times New Roman" w:hAnsi="Times New Roman" w:cs="Times New Roman"/>
          <w:b/>
          <w:u w:val="single"/>
        </w:rPr>
        <w:t xml:space="preserve"> in tissues (e.g. CSF) in the active stage </w:t>
      </w:r>
      <w:proofErr w:type="gramStart"/>
      <w:r w:rsidRPr="003C04CF">
        <w:rPr>
          <w:rFonts w:ascii="Times New Roman" w:hAnsi="Times New Roman" w:cs="Times New Roman"/>
          <w:b/>
          <w:u w:val="single"/>
        </w:rPr>
        <w:t>)post</w:t>
      </w:r>
      <w:proofErr w:type="gramEnd"/>
      <w:r w:rsidRPr="003C04CF">
        <w:rPr>
          <w:rFonts w:ascii="Times New Roman" w:hAnsi="Times New Roman" w:cs="Times New Roman"/>
          <w:b/>
          <w:u w:val="single"/>
        </w:rPr>
        <w:t>-reactivation) of a chronic i</w:t>
      </w:r>
      <w:r w:rsidR="00A93B1F" w:rsidRPr="003C04CF">
        <w:rPr>
          <w:rFonts w:ascii="Times New Roman" w:hAnsi="Times New Roman" w:cs="Times New Roman"/>
          <w:b/>
          <w:u w:val="single"/>
        </w:rPr>
        <w:t>n</w:t>
      </w:r>
      <w:r w:rsidRPr="003C04CF">
        <w:rPr>
          <w:rFonts w:ascii="Times New Roman" w:hAnsi="Times New Roman" w:cs="Times New Roman"/>
          <w:b/>
          <w:u w:val="single"/>
        </w:rPr>
        <w:t xml:space="preserve">fection or a primary infection and (2) the resting form, slow-growing </w:t>
      </w:r>
      <w:proofErr w:type="spellStart"/>
      <w:r w:rsidRPr="003C04CF">
        <w:rPr>
          <w:rFonts w:ascii="Times New Roman" w:hAnsi="Times New Roman" w:cs="Times New Roman"/>
          <w:b/>
          <w:u w:val="single"/>
        </w:rPr>
        <w:t>bradyzoites</w:t>
      </w:r>
      <w:proofErr w:type="spellEnd"/>
      <w:r w:rsidRPr="003C04CF">
        <w:rPr>
          <w:rFonts w:ascii="Times New Roman" w:hAnsi="Times New Roman" w:cs="Times New Roman"/>
          <w:b/>
          <w:u w:val="single"/>
        </w:rPr>
        <w:t>, is found in muscle and brain during (asymptomatic) chronic infection.</w:t>
      </w:r>
    </w:p>
    <w:p w14:paraId="19849945" w14:textId="77777777" w:rsidR="000615F5" w:rsidRPr="003C04CF" w:rsidRDefault="000615F5" w:rsidP="003C04CF">
      <w:pPr>
        <w:rPr>
          <w:rFonts w:ascii="Times New Roman" w:hAnsi="Times New Roman" w:cs="Times New Roman"/>
        </w:rPr>
      </w:pPr>
      <w:r w:rsidRPr="003C04CF">
        <w:rPr>
          <w:rFonts w:ascii="Times New Roman" w:hAnsi="Times New Roman" w:cs="Times New Roman"/>
        </w:rPr>
        <w:t>EPIDEMIOLOGY</w:t>
      </w:r>
    </w:p>
    <w:p w14:paraId="0EF89D99" w14:textId="77777777" w:rsidR="000615F5" w:rsidRPr="003C04CF" w:rsidRDefault="000615F5" w:rsidP="003C04CF">
      <w:pPr>
        <w:pStyle w:val="ListParagraph"/>
        <w:numPr>
          <w:ilvl w:val="0"/>
          <w:numId w:val="1"/>
        </w:numPr>
        <w:rPr>
          <w:rFonts w:ascii="Times New Roman" w:hAnsi="Times New Roman" w:cs="Times New Roman"/>
        </w:rPr>
      </w:pPr>
      <w:r w:rsidRPr="003C04CF">
        <w:rPr>
          <w:rFonts w:ascii="Times New Roman" w:hAnsi="Times New Roman" w:cs="Times New Roman"/>
        </w:rPr>
        <w:t>Worldwide minus areas with no cats such as Pacific Islands (cats are the definitive host… sexual stages only occur in cats)</w:t>
      </w:r>
    </w:p>
    <w:p w14:paraId="72C2AC87" w14:textId="77777777" w:rsidR="000615F5" w:rsidRPr="003C04CF" w:rsidRDefault="000615F5" w:rsidP="003C04CF">
      <w:pPr>
        <w:pStyle w:val="ListParagraph"/>
        <w:numPr>
          <w:ilvl w:val="0"/>
          <w:numId w:val="1"/>
        </w:numPr>
        <w:rPr>
          <w:rFonts w:ascii="Times New Roman" w:hAnsi="Times New Roman" w:cs="Times New Roman"/>
        </w:rPr>
      </w:pPr>
      <w:proofErr w:type="spellStart"/>
      <w:r w:rsidRPr="003C04CF">
        <w:rPr>
          <w:rFonts w:ascii="Times New Roman" w:hAnsi="Times New Roman" w:cs="Times New Roman"/>
        </w:rPr>
        <w:t>Oocysts</w:t>
      </w:r>
      <w:proofErr w:type="spellEnd"/>
      <w:r w:rsidRPr="003C04CF">
        <w:rPr>
          <w:rFonts w:ascii="Times New Roman" w:hAnsi="Times New Roman" w:cs="Times New Roman"/>
        </w:rPr>
        <w:t xml:space="preserve"> produced in cat intestine are excreted in feces and develop into infectious form. Cattle and pigs feeding on cat feces are intermediate hosts. </w:t>
      </w:r>
    </w:p>
    <w:p w14:paraId="3161AEDB" w14:textId="77777777" w:rsidR="000615F5" w:rsidRPr="003C04CF" w:rsidRDefault="000615F5" w:rsidP="003C04CF">
      <w:pPr>
        <w:pStyle w:val="ListParagraph"/>
        <w:numPr>
          <w:ilvl w:val="0"/>
          <w:numId w:val="1"/>
        </w:numPr>
        <w:rPr>
          <w:rFonts w:ascii="Times New Roman" w:hAnsi="Times New Roman" w:cs="Times New Roman"/>
        </w:rPr>
      </w:pPr>
      <w:r w:rsidRPr="003C04CF">
        <w:rPr>
          <w:rFonts w:ascii="Times New Roman" w:hAnsi="Times New Roman" w:cs="Times New Roman"/>
        </w:rPr>
        <w:t xml:space="preserve">Humans are infected by: (1) ingesting </w:t>
      </w:r>
      <w:proofErr w:type="spellStart"/>
      <w:r w:rsidRPr="003C04CF">
        <w:rPr>
          <w:rFonts w:ascii="Times New Roman" w:hAnsi="Times New Roman" w:cs="Times New Roman"/>
          <w:u w:val="single"/>
        </w:rPr>
        <w:t>pseudocysts</w:t>
      </w:r>
      <w:proofErr w:type="spellEnd"/>
      <w:r w:rsidRPr="003C04CF">
        <w:rPr>
          <w:rFonts w:ascii="Times New Roman" w:hAnsi="Times New Roman" w:cs="Times New Roman"/>
          <w:u w:val="single"/>
        </w:rPr>
        <w:t xml:space="preserve"> in undercooked</w:t>
      </w:r>
      <w:r w:rsidRPr="003C04CF">
        <w:rPr>
          <w:rFonts w:ascii="Times New Roman" w:hAnsi="Times New Roman" w:cs="Times New Roman"/>
        </w:rPr>
        <w:t xml:space="preserve"> </w:t>
      </w:r>
      <w:r w:rsidRPr="003C04CF">
        <w:rPr>
          <w:rFonts w:ascii="Times New Roman" w:hAnsi="Times New Roman" w:cs="Times New Roman"/>
          <w:u w:val="single"/>
        </w:rPr>
        <w:t>mea</w:t>
      </w:r>
      <w:r w:rsidRPr="003C04CF">
        <w:rPr>
          <w:rFonts w:ascii="Times New Roman" w:hAnsi="Times New Roman" w:cs="Times New Roman"/>
        </w:rPr>
        <w:t xml:space="preserve">t (2) accidental ingestion of material contaminated with </w:t>
      </w:r>
      <w:r w:rsidRPr="003C04CF">
        <w:rPr>
          <w:rFonts w:ascii="Times New Roman" w:hAnsi="Times New Roman" w:cs="Times New Roman"/>
          <w:u w:val="single"/>
        </w:rPr>
        <w:t>cat feces</w:t>
      </w:r>
      <w:r w:rsidRPr="003C04CF">
        <w:rPr>
          <w:rFonts w:ascii="Times New Roman" w:hAnsi="Times New Roman" w:cs="Times New Roman"/>
        </w:rPr>
        <w:t xml:space="preserve"> containing </w:t>
      </w:r>
      <w:proofErr w:type="spellStart"/>
      <w:r w:rsidRPr="003C04CF">
        <w:rPr>
          <w:rFonts w:ascii="Times New Roman" w:hAnsi="Times New Roman" w:cs="Times New Roman"/>
        </w:rPr>
        <w:t>oocysts</w:t>
      </w:r>
      <w:proofErr w:type="spellEnd"/>
      <w:r w:rsidRPr="003C04CF">
        <w:rPr>
          <w:rFonts w:ascii="Times New Roman" w:hAnsi="Times New Roman" w:cs="Times New Roman"/>
        </w:rPr>
        <w:t xml:space="preserve">. </w:t>
      </w:r>
    </w:p>
    <w:p w14:paraId="0B7DCC1F" w14:textId="77777777" w:rsidR="000615F5" w:rsidRPr="003C04CF" w:rsidRDefault="000615F5" w:rsidP="003C04CF">
      <w:pPr>
        <w:pStyle w:val="ListParagraph"/>
        <w:numPr>
          <w:ilvl w:val="0"/>
          <w:numId w:val="1"/>
        </w:numPr>
        <w:rPr>
          <w:rFonts w:ascii="Times New Roman" w:hAnsi="Times New Roman" w:cs="Times New Roman"/>
        </w:rPr>
      </w:pPr>
      <w:r w:rsidRPr="003C04CF">
        <w:rPr>
          <w:rFonts w:ascii="Times New Roman" w:hAnsi="Times New Roman" w:cs="Times New Roman"/>
        </w:rPr>
        <w:t>AIDs and ICH are at risk</w:t>
      </w:r>
    </w:p>
    <w:p w14:paraId="740C7C74" w14:textId="77777777" w:rsidR="000615F5" w:rsidRPr="003C04CF" w:rsidRDefault="000615F5" w:rsidP="003C04CF">
      <w:pPr>
        <w:pStyle w:val="ListParagraph"/>
        <w:numPr>
          <w:ilvl w:val="0"/>
          <w:numId w:val="1"/>
        </w:numPr>
        <w:rPr>
          <w:rFonts w:ascii="Times New Roman" w:hAnsi="Times New Roman" w:cs="Times New Roman"/>
        </w:rPr>
      </w:pPr>
      <w:proofErr w:type="spellStart"/>
      <w:r w:rsidRPr="003C04CF">
        <w:rPr>
          <w:rFonts w:ascii="Times New Roman" w:hAnsi="Times New Roman" w:cs="Times New Roman"/>
        </w:rPr>
        <w:t>Transplacental</w:t>
      </w:r>
      <w:proofErr w:type="spellEnd"/>
      <w:r w:rsidRPr="003C04CF">
        <w:rPr>
          <w:rFonts w:ascii="Times New Roman" w:hAnsi="Times New Roman" w:cs="Times New Roman"/>
        </w:rPr>
        <w:t xml:space="preserve"> crossing of blood-borne parasite (a TORCH infection)</w:t>
      </w:r>
    </w:p>
    <w:p w14:paraId="1E0F5B04" w14:textId="77777777" w:rsidR="000615F5" w:rsidRPr="003C04CF" w:rsidRDefault="000615F5" w:rsidP="003C04CF">
      <w:pPr>
        <w:rPr>
          <w:rFonts w:ascii="Times New Roman" w:hAnsi="Times New Roman" w:cs="Times New Roman"/>
        </w:rPr>
      </w:pPr>
      <w:r w:rsidRPr="003C04CF">
        <w:rPr>
          <w:rFonts w:ascii="Times New Roman" w:hAnsi="Times New Roman" w:cs="Times New Roman"/>
        </w:rPr>
        <w:t>PATHOGENESIS</w:t>
      </w:r>
    </w:p>
    <w:p w14:paraId="4E235915" w14:textId="77777777" w:rsidR="000C5E05" w:rsidRPr="003C04CF" w:rsidRDefault="000615F5" w:rsidP="003C04CF">
      <w:pPr>
        <w:pStyle w:val="ListParagraph"/>
        <w:numPr>
          <w:ilvl w:val="0"/>
          <w:numId w:val="1"/>
        </w:numPr>
        <w:rPr>
          <w:rFonts w:ascii="Times New Roman" w:hAnsi="Times New Roman" w:cs="Times New Roman"/>
        </w:rPr>
      </w:pPr>
      <w:r w:rsidRPr="003C04CF">
        <w:rPr>
          <w:rFonts w:ascii="Times New Roman" w:hAnsi="Times New Roman" w:cs="Times New Roman"/>
          <w:b/>
        </w:rPr>
        <w:t xml:space="preserve">Ingests </w:t>
      </w:r>
      <w:proofErr w:type="spellStart"/>
      <w:r w:rsidRPr="003C04CF">
        <w:rPr>
          <w:rFonts w:ascii="Times New Roman" w:hAnsi="Times New Roman" w:cs="Times New Roman"/>
          <w:b/>
        </w:rPr>
        <w:t>pseudocysts</w:t>
      </w:r>
      <w:proofErr w:type="spellEnd"/>
      <w:r w:rsidRPr="003C04CF">
        <w:rPr>
          <w:rFonts w:ascii="Times New Roman" w:hAnsi="Times New Roman" w:cs="Times New Roman"/>
          <w:b/>
        </w:rPr>
        <w:t xml:space="preserve">. </w:t>
      </w:r>
      <w:proofErr w:type="spellStart"/>
      <w:r w:rsidRPr="003C04CF">
        <w:rPr>
          <w:rFonts w:ascii="Times New Roman" w:hAnsi="Times New Roman" w:cs="Times New Roman"/>
          <w:b/>
        </w:rPr>
        <w:t>Sporozoites</w:t>
      </w:r>
      <w:proofErr w:type="spellEnd"/>
      <w:r w:rsidRPr="003C04CF">
        <w:rPr>
          <w:rFonts w:ascii="Times New Roman" w:hAnsi="Times New Roman" w:cs="Times New Roman"/>
          <w:b/>
        </w:rPr>
        <w:t xml:space="preserve"> released into intestinal tract. </w:t>
      </w:r>
      <w:proofErr w:type="spellStart"/>
      <w:r w:rsidRPr="003C04CF">
        <w:rPr>
          <w:rFonts w:ascii="Times New Roman" w:hAnsi="Times New Roman" w:cs="Times New Roman"/>
          <w:b/>
        </w:rPr>
        <w:t>Sporozoites</w:t>
      </w:r>
      <w:proofErr w:type="spellEnd"/>
      <w:r w:rsidRPr="003C04CF">
        <w:rPr>
          <w:rFonts w:ascii="Times New Roman" w:hAnsi="Times New Roman" w:cs="Times New Roman"/>
          <w:b/>
        </w:rPr>
        <w:t xml:space="preserve"> transform into </w:t>
      </w:r>
      <w:proofErr w:type="spellStart"/>
      <w:proofErr w:type="gramStart"/>
      <w:r w:rsidRPr="003C04CF">
        <w:rPr>
          <w:rFonts w:ascii="Times New Roman" w:hAnsi="Times New Roman" w:cs="Times New Roman"/>
          <w:b/>
        </w:rPr>
        <w:t>tachyzoites</w:t>
      </w:r>
      <w:proofErr w:type="spellEnd"/>
      <w:r w:rsidRPr="003C04CF">
        <w:rPr>
          <w:rFonts w:ascii="Times New Roman" w:hAnsi="Times New Roman" w:cs="Times New Roman"/>
          <w:b/>
        </w:rPr>
        <w:t xml:space="preserve"> which</w:t>
      </w:r>
      <w:proofErr w:type="gramEnd"/>
      <w:r w:rsidRPr="003C04CF">
        <w:rPr>
          <w:rFonts w:ascii="Times New Roman" w:hAnsi="Times New Roman" w:cs="Times New Roman"/>
          <w:b/>
        </w:rPr>
        <w:t xml:space="preserve"> penetrate intestinal mucosa and disseminate to various organs.</w:t>
      </w:r>
      <w:r w:rsidR="000C5E05" w:rsidRPr="003C04CF">
        <w:rPr>
          <w:rFonts w:ascii="Times New Roman" w:hAnsi="Times New Roman" w:cs="Times New Roman"/>
          <w:b/>
        </w:rPr>
        <w:t xml:space="preserve"> </w:t>
      </w:r>
      <w:r w:rsidR="000C5E05" w:rsidRPr="003C04CF">
        <w:rPr>
          <w:rFonts w:ascii="Times New Roman" w:hAnsi="Times New Roman" w:cs="Times New Roman"/>
        </w:rPr>
        <w:t xml:space="preserve">(Remember T. </w:t>
      </w:r>
      <w:proofErr w:type="spellStart"/>
      <w:r w:rsidR="000C5E05" w:rsidRPr="003C04CF">
        <w:rPr>
          <w:rFonts w:ascii="Times New Roman" w:hAnsi="Times New Roman" w:cs="Times New Roman"/>
        </w:rPr>
        <w:t>gondii</w:t>
      </w:r>
      <w:proofErr w:type="spellEnd"/>
      <w:r w:rsidR="000C5E05" w:rsidRPr="003C04CF">
        <w:rPr>
          <w:rFonts w:ascii="Times New Roman" w:hAnsi="Times New Roman" w:cs="Times New Roman"/>
        </w:rPr>
        <w:t xml:space="preserve"> is a </w:t>
      </w:r>
      <w:proofErr w:type="spellStart"/>
      <w:r w:rsidR="000C5E05" w:rsidRPr="003C04CF">
        <w:rPr>
          <w:rFonts w:ascii="Times New Roman" w:hAnsi="Times New Roman" w:cs="Times New Roman"/>
        </w:rPr>
        <w:t>sporozoan</w:t>
      </w:r>
      <w:proofErr w:type="spellEnd"/>
      <w:r w:rsidR="000C5E05" w:rsidRPr="003C04CF">
        <w:rPr>
          <w:rFonts w:ascii="Times New Roman" w:hAnsi="Times New Roman" w:cs="Times New Roman"/>
        </w:rPr>
        <w:t xml:space="preserve"> and has an </w:t>
      </w:r>
      <w:proofErr w:type="spellStart"/>
      <w:r w:rsidR="000C5E05" w:rsidRPr="003C04CF">
        <w:rPr>
          <w:rFonts w:ascii="Times New Roman" w:hAnsi="Times New Roman" w:cs="Times New Roman"/>
        </w:rPr>
        <w:t>apicomplexan</w:t>
      </w:r>
      <w:proofErr w:type="spellEnd"/>
      <w:r w:rsidR="000C5E05" w:rsidRPr="003C04CF">
        <w:rPr>
          <w:rFonts w:ascii="Times New Roman" w:hAnsi="Times New Roman" w:cs="Times New Roman"/>
        </w:rPr>
        <w:t xml:space="preserve"> at anterior end</w:t>
      </w:r>
      <w:r w:rsidR="00A93B1F" w:rsidRPr="003C04CF">
        <w:rPr>
          <w:rFonts w:ascii="Times New Roman" w:hAnsi="Times New Roman" w:cs="Times New Roman"/>
        </w:rPr>
        <w:t xml:space="preserve"> that helps with invasion</w:t>
      </w:r>
      <w:r w:rsidR="000C5E05" w:rsidRPr="003C04CF">
        <w:rPr>
          <w:rFonts w:ascii="Times New Roman" w:hAnsi="Times New Roman" w:cs="Times New Roman"/>
        </w:rPr>
        <w:t xml:space="preserve"> (</w:t>
      </w:r>
      <w:r w:rsidR="00A93B1F" w:rsidRPr="003C04CF">
        <w:rPr>
          <w:rFonts w:ascii="Times New Roman" w:hAnsi="Times New Roman" w:cs="Times New Roman"/>
        </w:rPr>
        <w:t xml:space="preserve">T. </w:t>
      </w:r>
      <w:proofErr w:type="spellStart"/>
      <w:r w:rsidR="00A93B1F" w:rsidRPr="003C04CF">
        <w:rPr>
          <w:rFonts w:ascii="Times New Roman" w:hAnsi="Times New Roman" w:cs="Times New Roman"/>
        </w:rPr>
        <w:t>gondii</w:t>
      </w:r>
      <w:proofErr w:type="spellEnd"/>
      <w:r w:rsidR="00A93B1F" w:rsidRPr="003C04CF">
        <w:rPr>
          <w:rFonts w:ascii="Times New Roman" w:hAnsi="Times New Roman" w:cs="Times New Roman"/>
        </w:rPr>
        <w:t xml:space="preserve"> is </w:t>
      </w:r>
      <w:r w:rsidR="000C5E05" w:rsidRPr="003C04CF">
        <w:rPr>
          <w:rFonts w:ascii="Times New Roman" w:hAnsi="Times New Roman" w:cs="Times New Roman"/>
        </w:rPr>
        <w:t xml:space="preserve">a </w:t>
      </w:r>
      <w:proofErr w:type="spellStart"/>
      <w:r w:rsidR="000C5E05" w:rsidRPr="003C04CF">
        <w:rPr>
          <w:rFonts w:ascii="Times New Roman" w:hAnsi="Times New Roman" w:cs="Times New Roman"/>
        </w:rPr>
        <w:t>sporozoan</w:t>
      </w:r>
      <w:proofErr w:type="spellEnd"/>
      <w:r w:rsidR="000C5E05" w:rsidRPr="003C04CF">
        <w:rPr>
          <w:rFonts w:ascii="Times New Roman" w:hAnsi="Times New Roman" w:cs="Times New Roman"/>
        </w:rPr>
        <w:t xml:space="preserve"> with non-motile </w:t>
      </w:r>
      <w:proofErr w:type="spellStart"/>
      <w:r w:rsidR="000C5E05" w:rsidRPr="003C04CF">
        <w:rPr>
          <w:rFonts w:ascii="Times New Roman" w:hAnsi="Times New Roman" w:cs="Times New Roman"/>
        </w:rPr>
        <w:t>trophozoite</w:t>
      </w:r>
      <w:proofErr w:type="spellEnd"/>
      <w:r w:rsidR="000C5E05" w:rsidRPr="003C04CF">
        <w:rPr>
          <w:rFonts w:ascii="Times New Roman" w:hAnsi="Times New Roman" w:cs="Times New Roman"/>
        </w:rPr>
        <w:t xml:space="preserve"> along with Plasmodium spp. And C. </w:t>
      </w:r>
      <w:proofErr w:type="spellStart"/>
      <w:r w:rsidR="000C5E05" w:rsidRPr="003C04CF">
        <w:rPr>
          <w:rFonts w:ascii="Times New Roman" w:hAnsi="Times New Roman" w:cs="Times New Roman"/>
        </w:rPr>
        <w:t>parvum</w:t>
      </w:r>
      <w:proofErr w:type="spellEnd"/>
      <w:r w:rsidR="000C5E05" w:rsidRPr="003C04CF">
        <w:rPr>
          <w:rFonts w:ascii="Times New Roman" w:hAnsi="Times New Roman" w:cs="Times New Roman"/>
        </w:rPr>
        <w:t>). Invasion is receptor mediated.</w:t>
      </w:r>
    </w:p>
    <w:p w14:paraId="3D1D500C" w14:textId="77777777" w:rsidR="000C5E05" w:rsidRPr="003C04CF" w:rsidRDefault="000C5E05" w:rsidP="003C04CF">
      <w:pPr>
        <w:pStyle w:val="ListParagraph"/>
        <w:numPr>
          <w:ilvl w:val="0"/>
          <w:numId w:val="1"/>
        </w:numPr>
        <w:rPr>
          <w:rFonts w:ascii="Times New Roman" w:hAnsi="Times New Roman" w:cs="Times New Roman"/>
        </w:rPr>
      </w:pPr>
      <w:r w:rsidRPr="003C04CF">
        <w:rPr>
          <w:rFonts w:ascii="Times New Roman" w:hAnsi="Times New Roman" w:cs="Times New Roman"/>
          <w:b/>
        </w:rPr>
        <w:t>Once ins</w:t>
      </w:r>
      <w:r w:rsidR="005E73A3" w:rsidRPr="003C04CF">
        <w:rPr>
          <w:rFonts w:ascii="Times New Roman" w:hAnsi="Times New Roman" w:cs="Times New Roman"/>
          <w:b/>
        </w:rPr>
        <w:t>ide the cells, the INTRACELLULAR</w:t>
      </w:r>
      <w:r w:rsidRPr="003C04CF">
        <w:rPr>
          <w:rFonts w:ascii="Times New Roman" w:hAnsi="Times New Roman" w:cs="Times New Roman"/>
          <w:b/>
        </w:rPr>
        <w:t xml:space="preserve"> organism surrounded by </w:t>
      </w:r>
      <w:proofErr w:type="spellStart"/>
      <w:r w:rsidRPr="003C04CF">
        <w:rPr>
          <w:rFonts w:ascii="Times New Roman" w:hAnsi="Times New Roman" w:cs="Times New Roman"/>
          <w:b/>
        </w:rPr>
        <w:t>phagosome</w:t>
      </w:r>
      <w:proofErr w:type="spellEnd"/>
      <w:r w:rsidRPr="003C04CF">
        <w:rPr>
          <w:rFonts w:ascii="Times New Roman" w:hAnsi="Times New Roman" w:cs="Times New Roman"/>
          <w:b/>
        </w:rPr>
        <w:t xml:space="preserve">. Inhibits lysosome fusion and differentiates into </w:t>
      </w:r>
      <w:proofErr w:type="spellStart"/>
      <w:r w:rsidRPr="003C04CF">
        <w:rPr>
          <w:rFonts w:ascii="Times New Roman" w:hAnsi="Times New Roman" w:cs="Times New Roman"/>
          <w:b/>
        </w:rPr>
        <w:t>tachyzoites</w:t>
      </w:r>
      <w:proofErr w:type="spellEnd"/>
      <w:r w:rsidRPr="003C04CF">
        <w:rPr>
          <w:rFonts w:ascii="Times New Roman" w:hAnsi="Times New Roman" w:cs="Times New Roman"/>
          <w:b/>
        </w:rPr>
        <w:t xml:space="preserve"> and begin to divide rapidly. Dormant </w:t>
      </w:r>
      <w:proofErr w:type="spellStart"/>
      <w:r w:rsidRPr="003C04CF">
        <w:rPr>
          <w:rFonts w:ascii="Times New Roman" w:hAnsi="Times New Roman" w:cs="Times New Roman"/>
          <w:b/>
          <w:u w:val="single"/>
        </w:rPr>
        <w:t>bradyzoites</w:t>
      </w:r>
      <w:proofErr w:type="spellEnd"/>
      <w:r w:rsidRPr="003C04CF">
        <w:rPr>
          <w:rFonts w:ascii="Times New Roman" w:hAnsi="Times New Roman" w:cs="Times New Roman"/>
          <w:b/>
        </w:rPr>
        <w:t xml:space="preserve"> though still develop and remain </w:t>
      </w:r>
      <w:r w:rsidR="005E73A3" w:rsidRPr="003C04CF">
        <w:rPr>
          <w:rFonts w:ascii="Times New Roman" w:hAnsi="Times New Roman" w:cs="Times New Roman"/>
          <w:b/>
        </w:rPr>
        <w:t>sequestered inn the brain matrix</w:t>
      </w:r>
      <w:r w:rsidRPr="003C04CF">
        <w:rPr>
          <w:rFonts w:ascii="Times New Roman" w:hAnsi="Times New Roman" w:cs="Times New Roman"/>
          <w:b/>
        </w:rPr>
        <w:t xml:space="preserve"> while the immune system remains active</w:t>
      </w:r>
      <w:r w:rsidRPr="003C04CF">
        <w:rPr>
          <w:rFonts w:ascii="Times New Roman" w:hAnsi="Times New Roman" w:cs="Times New Roman"/>
        </w:rPr>
        <w:t xml:space="preserve"> (No</w:t>
      </w:r>
      <w:r w:rsidR="005E73A3" w:rsidRPr="003C04CF">
        <w:rPr>
          <w:rFonts w:ascii="Times New Roman" w:hAnsi="Times New Roman" w:cs="Times New Roman"/>
        </w:rPr>
        <w:t xml:space="preserve">te that since T. </w:t>
      </w:r>
      <w:proofErr w:type="spellStart"/>
      <w:r w:rsidR="005E73A3" w:rsidRPr="003C04CF">
        <w:rPr>
          <w:rFonts w:ascii="Times New Roman" w:hAnsi="Times New Roman" w:cs="Times New Roman"/>
        </w:rPr>
        <w:t>gondii</w:t>
      </w:r>
      <w:proofErr w:type="spellEnd"/>
      <w:r w:rsidR="005E73A3" w:rsidRPr="003C04CF">
        <w:rPr>
          <w:rFonts w:ascii="Times New Roman" w:hAnsi="Times New Roman" w:cs="Times New Roman"/>
        </w:rPr>
        <w:t xml:space="preserve"> exist</w:t>
      </w:r>
      <w:r w:rsidRPr="003C04CF">
        <w:rPr>
          <w:rFonts w:ascii="Times New Roman" w:hAnsi="Times New Roman" w:cs="Times New Roman"/>
        </w:rPr>
        <w:t xml:space="preserve"> </w:t>
      </w:r>
      <w:proofErr w:type="spellStart"/>
      <w:r w:rsidRPr="003C04CF">
        <w:rPr>
          <w:rFonts w:ascii="Times New Roman" w:hAnsi="Times New Roman" w:cs="Times New Roman"/>
        </w:rPr>
        <w:t>intracellularly</w:t>
      </w:r>
      <w:proofErr w:type="spellEnd"/>
      <w:r w:rsidRPr="003C04CF">
        <w:rPr>
          <w:rFonts w:ascii="Times New Roman" w:hAnsi="Times New Roman" w:cs="Times New Roman"/>
        </w:rPr>
        <w:t xml:space="preserve"> and </w:t>
      </w:r>
      <w:proofErr w:type="spellStart"/>
      <w:r w:rsidRPr="003C04CF">
        <w:rPr>
          <w:rFonts w:ascii="Times New Roman" w:hAnsi="Times New Roman" w:cs="Times New Roman"/>
        </w:rPr>
        <w:t>extracellularly</w:t>
      </w:r>
      <w:proofErr w:type="spellEnd"/>
      <w:r w:rsidRPr="003C04CF">
        <w:rPr>
          <w:rFonts w:ascii="Times New Roman" w:hAnsi="Times New Roman" w:cs="Times New Roman"/>
        </w:rPr>
        <w:t xml:space="preserve">, both </w:t>
      </w:r>
      <w:proofErr w:type="spellStart"/>
      <w:r w:rsidRPr="003C04CF">
        <w:rPr>
          <w:rFonts w:ascii="Times New Roman" w:hAnsi="Times New Roman" w:cs="Times New Roman"/>
        </w:rPr>
        <w:t>humoral</w:t>
      </w:r>
      <w:proofErr w:type="spellEnd"/>
      <w:r w:rsidRPr="003C04CF">
        <w:rPr>
          <w:rFonts w:ascii="Times New Roman" w:hAnsi="Times New Roman" w:cs="Times New Roman"/>
        </w:rPr>
        <w:t xml:space="preserve"> and CD 8+ T cell-mediated responses are mounted).</w:t>
      </w:r>
    </w:p>
    <w:p w14:paraId="2894B8E6" w14:textId="77777777" w:rsidR="00F87B03" w:rsidRPr="003C04CF" w:rsidRDefault="000C5E05" w:rsidP="003C04CF">
      <w:pPr>
        <w:pStyle w:val="ListParagraph"/>
        <w:numPr>
          <w:ilvl w:val="1"/>
          <w:numId w:val="1"/>
        </w:numPr>
        <w:rPr>
          <w:rFonts w:ascii="Times New Roman" w:hAnsi="Times New Roman" w:cs="Times New Roman"/>
        </w:rPr>
      </w:pPr>
      <w:r w:rsidRPr="003C04CF">
        <w:rPr>
          <w:rFonts w:ascii="Times New Roman" w:hAnsi="Times New Roman" w:cs="Times New Roman"/>
        </w:rPr>
        <w:t xml:space="preserve">In patients with AIDs, T. </w:t>
      </w:r>
      <w:proofErr w:type="spellStart"/>
      <w:r w:rsidRPr="003C04CF">
        <w:rPr>
          <w:rFonts w:ascii="Times New Roman" w:hAnsi="Times New Roman" w:cs="Times New Roman"/>
        </w:rPr>
        <w:t>gondii</w:t>
      </w:r>
      <w:proofErr w:type="spellEnd"/>
      <w:r w:rsidRPr="003C04CF">
        <w:rPr>
          <w:rFonts w:ascii="Times New Roman" w:hAnsi="Times New Roman" w:cs="Times New Roman"/>
        </w:rPr>
        <w:t xml:space="preserve"> no longer sequestered in the brain matrix; </w:t>
      </w:r>
      <w:proofErr w:type="spellStart"/>
      <w:r w:rsidRPr="003C04CF">
        <w:rPr>
          <w:rFonts w:ascii="Times New Roman" w:hAnsi="Times New Roman" w:cs="Times New Roman"/>
        </w:rPr>
        <w:t>bradyzoite</w:t>
      </w:r>
      <w:proofErr w:type="spellEnd"/>
      <w:r w:rsidRPr="003C04CF">
        <w:rPr>
          <w:rFonts w:ascii="Times New Roman" w:hAnsi="Times New Roman" w:cs="Times New Roman"/>
        </w:rPr>
        <w:t xml:space="preserve"> reactivation occurs when CD4+ &lt; 200.  </w:t>
      </w:r>
      <w:proofErr w:type="spellStart"/>
      <w:r w:rsidRPr="003C04CF">
        <w:rPr>
          <w:rFonts w:ascii="Times New Roman" w:hAnsi="Times New Roman" w:cs="Times New Roman"/>
        </w:rPr>
        <w:t>Bradyzoites</w:t>
      </w:r>
      <w:proofErr w:type="spellEnd"/>
      <w:r w:rsidRPr="003C04CF">
        <w:rPr>
          <w:rFonts w:ascii="Times New Roman" w:hAnsi="Times New Roman" w:cs="Times New Roman"/>
        </w:rPr>
        <w:t xml:space="preserve"> transform into </w:t>
      </w:r>
      <w:proofErr w:type="spellStart"/>
      <w:r w:rsidRPr="003C04CF">
        <w:rPr>
          <w:rFonts w:ascii="Times New Roman" w:hAnsi="Times New Roman" w:cs="Times New Roman"/>
        </w:rPr>
        <w:t>tachyzoites</w:t>
      </w:r>
      <w:proofErr w:type="spellEnd"/>
      <w:r w:rsidRPr="003C04CF">
        <w:rPr>
          <w:rFonts w:ascii="Times New Roman" w:hAnsi="Times New Roman" w:cs="Times New Roman"/>
        </w:rPr>
        <w:t xml:space="preserve"> and again evade killing and continue to multiply. </w:t>
      </w:r>
      <w:r w:rsidR="00F87B03" w:rsidRPr="003C04CF">
        <w:rPr>
          <w:rFonts w:ascii="Times New Roman" w:hAnsi="Times New Roman" w:cs="Times New Roman"/>
          <w:b/>
        </w:rPr>
        <w:t xml:space="preserve">Replicating </w:t>
      </w:r>
      <w:proofErr w:type="spellStart"/>
      <w:r w:rsidR="00F87B03" w:rsidRPr="003C04CF">
        <w:rPr>
          <w:rFonts w:ascii="Times New Roman" w:hAnsi="Times New Roman" w:cs="Times New Roman"/>
          <w:b/>
        </w:rPr>
        <w:t>tachyzoites</w:t>
      </w:r>
      <w:proofErr w:type="spellEnd"/>
      <w:r w:rsidR="00F87B03" w:rsidRPr="003C04CF">
        <w:rPr>
          <w:rFonts w:ascii="Times New Roman" w:hAnsi="Times New Roman" w:cs="Times New Roman"/>
          <w:b/>
        </w:rPr>
        <w:t xml:space="preserve"> rupture the brain cells, resulting in focal necrosis</w:t>
      </w:r>
      <w:r w:rsidR="00F87B03" w:rsidRPr="003C04CF">
        <w:rPr>
          <w:rFonts w:ascii="Times New Roman" w:hAnsi="Times New Roman" w:cs="Times New Roman"/>
        </w:rPr>
        <w:t xml:space="preserve">. </w:t>
      </w:r>
    </w:p>
    <w:p w14:paraId="6C860F8B" w14:textId="77777777" w:rsidR="00F87B03" w:rsidRPr="003C04CF" w:rsidRDefault="00F87B03" w:rsidP="003C04CF">
      <w:pPr>
        <w:rPr>
          <w:rFonts w:ascii="Times New Roman" w:hAnsi="Times New Roman" w:cs="Times New Roman"/>
        </w:rPr>
      </w:pPr>
      <w:r w:rsidRPr="003C04CF">
        <w:rPr>
          <w:rFonts w:ascii="Times New Roman" w:hAnsi="Times New Roman" w:cs="Times New Roman"/>
        </w:rPr>
        <w:lastRenderedPageBreak/>
        <w:t>TREATMENT</w:t>
      </w:r>
    </w:p>
    <w:p w14:paraId="6E0F25FA" w14:textId="77777777" w:rsidR="00F87B03" w:rsidRPr="003C04CF" w:rsidRDefault="00F87B03" w:rsidP="003C04CF">
      <w:pPr>
        <w:pStyle w:val="ListParagraph"/>
        <w:numPr>
          <w:ilvl w:val="0"/>
          <w:numId w:val="1"/>
        </w:numPr>
        <w:rPr>
          <w:rFonts w:ascii="Times New Roman" w:hAnsi="Times New Roman" w:cs="Times New Roman"/>
        </w:rPr>
      </w:pPr>
      <w:r w:rsidRPr="003C04CF">
        <w:rPr>
          <w:rFonts w:ascii="Times New Roman" w:hAnsi="Times New Roman" w:cs="Times New Roman"/>
          <w:b/>
        </w:rPr>
        <w:t xml:space="preserve">Sulfadiazine and </w:t>
      </w:r>
      <w:proofErr w:type="spellStart"/>
      <w:r w:rsidRPr="003C04CF">
        <w:rPr>
          <w:rFonts w:ascii="Times New Roman" w:hAnsi="Times New Roman" w:cs="Times New Roman"/>
          <w:b/>
        </w:rPr>
        <w:t>pyrimethamine</w:t>
      </w:r>
      <w:proofErr w:type="spellEnd"/>
      <w:r w:rsidRPr="003C04CF">
        <w:rPr>
          <w:rFonts w:ascii="Times New Roman" w:hAnsi="Times New Roman" w:cs="Times New Roman"/>
        </w:rPr>
        <w:t xml:space="preserve"> with or without </w:t>
      </w:r>
      <w:proofErr w:type="spellStart"/>
      <w:r w:rsidRPr="003C04CF">
        <w:rPr>
          <w:rFonts w:ascii="Times New Roman" w:hAnsi="Times New Roman" w:cs="Times New Roman"/>
        </w:rPr>
        <w:t>l</w:t>
      </w:r>
      <w:r w:rsidRPr="003C04CF">
        <w:rPr>
          <w:rFonts w:ascii="Times New Roman" w:hAnsi="Times New Roman" w:cs="Times New Roman"/>
          <w:u w:val="single"/>
        </w:rPr>
        <w:t>eucovorin</w:t>
      </w:r>
      <w:proofErr w:type="spellEnd"/>
      <w:r w:rsidRPr="003C04CF">
        <w:rPr>
          <w:rFonts w:ascii="Times New Roman" w:hAnsi="Times New Roman" w:cs="Times New Roman"/>
        </w:rPr>
        <w:t xml:space="preserve"> = DOC</w:t>
      </w:r>
    </w:p>
    <w:p w14:paraId="5630E9F8" w14:textId="77777777" w:rsidR="00F87B03" w:rsidRPr="003C04CF" w:rsidRDefault="00F87B03" w:rsidP="003C04CF">
      <w:pPr>
        <w:pStyle w:val="ListParagraph"/>
        <w:numPr>
          <w:ilvl w:val="0"/>
          <w:numId w:val="1"/>
        </w:numPr>
        <w:rPr>
          <w:rFonts w:ascii="Times New Roman" w:hAnsi="Times New Roman" w:cs="Times New Roman"/>
        </w:rPr>
      </w:pPr>
      <w:proofErr w:type="spellStart"/>
      <w:r w:rsidRPr="003C04CF">
        <w:rPr>
          <w:rFonts w:ascii="Times New Roman" w:hAnsi="Times New Roman" w:cs="Times New Roman"/>
        </w:rPr>
        <w:t>Tx</w:t>
      </w:r>
      <w:proofErr w:type="spellEnd"/>
      <w:r w:rsidRPr="003C04CF">
        <w:rPr>
          <w:rFonts w:ascii="Times New Roman" w:hAnsi="Times New Roman" w:cs="Times New Roman"/>
        </w:rPr>
        <w:t xml:space="preserve"> of those with AIDs does not elim</w:t>
      </w:r>
      <w:r w:rsidR="00495D9F" w:rsidRPr="003C04CF">
        <w:rPr>
          <w:rFonts w:ascii="Times New Roman" w:hAnsi="Times New Roman" w:cs="Times New Roman"/>
        </w:rPr>
        <w:t>in</w:t>
      </w:r>
      <w:r w:rsidRPr="003C04CF">
        <w:rPr>
          <w:rFonts w:ascii="Times New Roman" w:hAnsi="Times New Roman" w:cs="Times New Roman"/>
        </w:rPr>
        <w:t>ate infection, just reduces severity and length of infection</w:t>
      </w:r>
    </w:p>
    <w:p w14:paraId="2D8CBC91" w14:textId="77777777" w:rsidR="00F87B03" w:rsidRPr="003C04CF" w:rsidRDefault="00F87B03" w:rsidP="003C04CF">
      <w:pPr>
        <w:pStyle w:val="ListParagraph"/>
        <w:numPr>
          <w:ilvl w:val="0"/>
          <w:numId w:val="1"/>
        </w:numPr>
        <w:rPr>
          <w:rFonts w:ascii="Times New Roman" w:hAnsi="Times New Roman" w:cs="Times New Roman"/>
        </w:rPr>
      </w:pPr>
      <w:proofErr w:type="spellStart"/>
      <w:r w:rsidRPr="003C04CF">
        <w:rPr>
          <w:rFonts w:ascii="Times New Roman" w:hAnsi="Times New Roman" w:cs="Times New Roman"/>
        </w:rPr>
        <w:t>Tx</w:t>
      </w:r>
      <w:proofErr w:type="spellEnd"/>
      <w:r w:rsidRPr="003C04CF">
        <w:rPr>
          <w:rFonts w:ascii="Times New Roman" w:hAnsi="Times New Roman" w:cs="Times New Roman"/>
        </w:rPr>
        <w:t xml:space="preserve"> if pregnant to reduce transmission and chances of </w:t>
      </w:r>
      <w:proofErr w:type="spellStart"/>
      <w:r w:rsidRPr="003C04CF">
        <w:rPr>
          <w:rFonts w:ascii="Times New Roman" w:hAnsi="Times New Roman" w:cs="Times New Roman"/>
        </w:rPr>
        <w:t>squealae</w:t>
      </w:r>
      <w:proofErr w:type="spellEnd"/>
      <w:r w:rsidRPr="003C04CF">
        <w:rPr>
          <w:rFonts w:ascii="Times New Roman" w:hAnsi="Times New Roman" w:cs="Times New Roman"/>
        </w:rPr>
        <w:t>. Most infants with subclinical infection at birth will later develop signs of congenital toxoplasmosis unless treated.</w:t>
      </w:r>
    </w:p>
    <w:p w14:paraId="0B2AC89E" w14:textId="77777777" w:rsidR="00F87B03" w:rsidRPr="003C04CF" w:rsidRDefault="00F87B03" w:rsidP="003C04CF">
      <w:pPr>
        <w:rPr>
          <w:rFonts w:ascii="Times New Roman" w:hAnsi="Times New Roman" w:cs="Times New Roman"/>
        </w:rPr>
      </w:pPr>
      <w:r w:rsidRPr="003C04CF">
        <w:rPr>
          <w:rFonts w:ascii="Times New Roman" w:hAnsi="Times New Roman" w:cs="Times New Roman"/>
        </w:rPr>
        <w:t>PREVENTION</w:t>
      </w:r>
    </w:p>
    <w:p w14:paraId="035F02E2" w14:textId="77777777" w:rsidR="00F87B03" w:rsidRPr="003C04CF" w:rsidRDefault="00F87B03" w:rsidP="003C04CF">
      <w:pPr>
        <w:pStyle w:val="ListParagraph"/>
        <w:numPr>
          <w:ilvl w:val="0"/>
          <w:numId w:val="1"/>
        </w:numPr>
        <w:rPr>
          <w:rFonts w:ascii="Times New Roman" w:hAnsi="Times New Roman" w:cs="Times New Roman"/>
        </w:rPr>
      </w:pPr>
      <w:r w:rsidRPr="003C04CF">
        <w:rPr>
          <w:rFonts w:ascii="Times New Roman" w:hAnsi="Times New Roman" w:cs="Times New Roman"/>
        </w:rPr>
        <w:t>Avoid inadequately cooked meat and cat feces</w:t>
      </w:r>
    </w:p>
    <w:p w14:paraId="6EFE5564" w14:textId="77777777" w:rsidR="00F87B03" w:rsidRPr="003C04CF" w:rsidRDefault="00F87B03" w:rsidP="003C04CF">
      <w:pPr>
        <w:pStyle w:val="ListParagraph"/>
        <w:numPr>
          <w:ilvl w:val="0"/>
          <w:numId w:val="1"/>
        </w:numPr>
        <w:rPr>
          <w:rFonts w:ascii="Times New Roman" w:hAnsi="Times New Roman" w:cs="Times New Roman"/>
        </w:rPr>
      </w:pPr>
      <w:r w:rsidRPr="003C04CF">
        <w:rPr>
          <w:rFonts w:ascii="Times New Roman" w:hAnsi="Times New Roman" w:cs="Times New Roman"/>
        </w:rPr>
        <w:t xml:space="preserve">Pregnant women </w:t>
      </w:r>
      <w:r w:rsidRPr="003C04CF">
        <w:rPr>
          <w:rFonts w:ascii="Times New Roman" w:hAnsi="Times New Roman" w:cs="Times New Roman"/>
        </w:rPr>
        <w:sym w:font="Wingdings" w:char="F0E0"/>
      </w:r>
      <w:r w:rsidRPr="003C04CF">
        <w:rPr>
          <w:rFonts w:ascii="Times New Roman" w:hAnsi="Times New Roman" w:cs="Times New Roman"/>
        </w:rPr>
        <w:t xml:space="preserve"> avoid cats </w:t>
      </w:r>
    </w:p>
    <w:p w14:paraId="2E1ECD7F" w14:textId="77777777" w:rsidR="000615F5" w:rsidRPr="003C04CF" w:rsidRDefault="00F87B03" w:rsidP="003C04CF">
      <w:pPr>
        <w:pStyle w:val="ListParagraph"/>
        <w:numPr>
          <w:ilvl w:val="0"/>
          <w:numId w:val="1"/>
        </w:numPr>
        <w:rPr>
          <w:rFonts w:ascii="Times New Roman" w:hAnsi="Times New Roman" w:cs="Times New Roman"/>
        </w:rPr>
      </w:pPr>
      <w:r w:rsidRPr="003C04CF">
        <w:rPr>
          <w:rFonts w:ascii="Times New Roman" w:hAnsi="Times New Roman" w:cs="Times New Roman"/>
        </w:rPr>
        <w:t>Serial testing of pregnant women at risk. Also, initial test during first trimester is recommended, with re-testing at 20-22 weeks</w:t>
      </w:r>
    </w:p>
    <w:sectPr w:rsidR="000615F5" w:rsidRPr="003C04CF" w:rsidSect="003C04CF">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943581"/>
    <w:multiLevelType w:val="hybridMultilevel"/>
    <w:tmpl w:val="8346BBE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0615F5"/>
    <w:rsid w:val="000615F5"/>
    <w:rsid w:val="000C5E05"/>
    <w:rsid w:val="003C04CF"/>
    <w:rsid w:val="00495D9F"/>
    <w:rsid w:val="005E73A3"/>
    <w:rsid w:val="00A93B1F"/>
    <w:rsid w:val="00F87B0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3C3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5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15F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587</Words>
  <Characters>3349</Characters>
  <Application>Microsoft Macintosh Word</Application>
  <DocSecurity>0</DocSecurity>
  <Lines>27</Lines>
  <Paragraphs>7</Paragraphs>
  <ScaleCrop>false</ScaleCrop>
  <Company>University of Toledo College of Medicine</Company>
  <LinksUpToDate>false</LinksUpToDate>
  <CharactersWithSpaces>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Madlyn Daley</dc:creator>
  <cp:keywords/>
  <cp:lastModifiedBy>Elisa Furay</cp:lastModifiedBy>
  <cp:revision>3</cp:revision>
  <cp:lastPrinted>2012-11-03T18:31:00Z</cp:lastPrinted>
  <dcterms:created xsi:type="dcterms:W3CDTF">2012-11-03T17:08:00Z</dcterms:created>
  <dcterms:modified xsi:type="dcterms:W3CDTF">2012-11-03T18:31:00Z</dcterms:modified>
</cp:coreProperties>
</file>